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2" w:rsidRPr="006003F0" w:rsidRDefault="00E87CF2" w:rsidP="002D70B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E87CF2" w:rsidRPr="006003F0" w:rsidRDefault="00E87CF2" w:rsidP="002D7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ПИСЬМО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от 10 марта 2020 г. N 02/3853-2020-27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О МЕРАХ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 (COVID-19)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23" w:history="1">
        <w:r w:rsidRPr="006003F0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6003F0">
        <w:rPr>
          <w:rFonts w:ascii="Times New Roman" w:hAnsi="Times New Roman" w:cs="Times New Roman"/>
          <w:sz w:val="28"/>
          <w:szCs w:val="28"/>
        </w:rPr>
        <w:t xml:space="preserve"> по профилактике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А.Ю.ПОПОВА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Приложение</w:t>
      </w: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к письму Роспотребнадзора</w:t>
      </w: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от 10.03.2020 N 02/3853-2020-27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6003F0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 (COVID-19)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СРЕДИ РАБОТНИКОВ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Работодателям рекомендуется обеспечить: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lastRenderedPageBreak/>
        <w:t>тепловизоры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регулярное (каждые 2 часа) проветривание рабочих помещений;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Рекомендуется ограничить: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>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- при планировании отпусков воздержаться от посещения стран, где регистрируются случаи заболевания 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инфекцей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 xml:space="preserve"> (COVID-19).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lastRenderedPageBreak/>
        <w:t>В зависимости от условий питания работников рекомендовать: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F0340" w:rsidRPr="006003F0" w:rsidRDefault="002F0340">
      <w:pPr>
        <w:rPr>
          <w:rFonts w:ascii="Times New Roman" w:hAnsi="Times New Roman" w:cs="Times New Roman"/>
          <w:sz w:val="28"/>
          <w:szCs w:val="28"/>
        </w:rPr>
      </w:pPr>
    </w:p>
    <w:sectPr w:rsidR="002F0340" w:rsidRPr="006003F0" w:rsidSect="0063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2"/>
    <w:rsid w:val="002D70B3"/>
    <w:rsid w:val="002F0340"/>
    <w:rsid w:val="006003F0"/>
    <w:rsid w:val="00E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Горицкая</cp:lastModifiedBy>
  <cp:revision>4</cp:revision>
  <dcterms:created xsi:type="dcterms:W3CDTF">2020-03-14T07:45:00Z</dcterms:created>
  <dcterms:modified xsi:type="dcterms:W3CDTF">2020-04-01T05:14:00Z</dcterms:modified>
</cp:coreProperties>
</file>